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C1369" w14:textId="77777777" w:rsidR="007A0050" w:rsidRDefault="00000000">
      <w:pPr>
        <w:jc w:val="center"/>
      </w:pPr>
      <w:r>
        <w:rPr>
          <w:b/>
          <w:sz w:val="32"/>
        </w:rPr>
        <w:t>ARTHINGTON MEDICAL CENTRE</w:t>
      </w:r>
      <w:r>
        <w:rPr>
          <w:b/>
          <w:sz w:val="32"/>
        </w:rPr>
        <w:br/>
        <w:t>Patient Participation Group</w:t>
      </w:r>
      <w:r>
        <w:rPr>
          <w:b/>
          <w:sz w:val="32"/>
        </w:rPr>
        <w:br/>
        <w:t>Meeting Minutes</w:t>
      </w:r>
    </w:p>
    <w:tbl>
      <w:tblPr>
        <w:tblW w:w="0" w:type="auto"/>
        <w:tblLook w:val="04A0" w:firstRow="1" w:lastRow="0" w:firstColumn="1" w:lastColumn="0" w:noHBand="0" w:noVBand="1"/>
      </w:tblPr>
      <w:tblGrid>
        <w:gridCol w:w="4320"/>
        <w:gridCol w:w="4320"/>
      </w:tblGrid>
      <w:tr w:rsidR="007A0050" w14:paraId="286C87C0" w14:textId="77777777">
        <w:tc>
          <w:tcPr>
            <w:tcW w:w="4320" w:type="dxa"/>
          </w:tcPr>
          <w:p w14:paraId="7EC16933" w14:textId="77777777" w:rsidR="007A0050" w:rsidRDefault="00000000">
            <w:r>
              <w:t>DATE</w:t>
            </w:r>
          </w:p>
        </w:tc>
        <w:tc>
          <w:tcPr>
            <w:tcW w:w="4320" w:type="dxa"/>
          </w:tcPr>
          <w:p w14:paraId="5CEDC35C" w14:textId="63613C8D" w:rsidR="007A0050" w:rsidRDefault="006D4F30">
            <w:r>
              <w:t>20</w:t>
            </w:r>
            <w:r w:rsidRPr="006D4F30">
              <w:rPr>
                <w:vertAlign w:val="superscript"/>
              </w:rPr>
              <w:t>th</w:t>
            </w:r>
            <w:r>
              <w:t xml:space="preserve"> January </w:t>
            </w:r>
            <w:r w:rsidR="00000000">
              <w:t>2026</w:t>
            </w:r>
          </w:p>
        </w:tc>
      </w:tr>
      <w:tr w:rsidR="007A0050" w14:paraId="1AB15B69" w14:textId="77777777">
        <w:tc>
          <w:tcPr>
            <w:tcW w:w="4320" w:type="dxa"/>
          </w:tcPr>
          <w:p w14:paraId="66A096BB" w14:textId="77777777" w:rsidR="007A0050" w:rsidRDefault="00000000">
            <w:r>
              <w:t>TIME</w:t>
            </w:r>
          </w:p>
        </w:tc>
        <w:tc>
          <w:tcPr>
            <w:tcW w:w="4320" w:type="dxa"/>
          </w:tcPr>
          <w:p w14:paraId="39C376CD" w14:textId="77777777" w:rsidR="007A0050" w:rsidRDefault="00000000">
            <w:r>
              <w:t>1.00PM</w:t>
            </w:r>
          </w:p>
        </w:tc>
      </w:tr>
      <w:tr w:rsidR="007A0050" w14:paraId="35278498" w14:textId="77777777">
        <w:tc>
          <w:tcPr>
            <w:tcW w:w="4320" w:type="dxa"/>
          </w:tcPr>
          <w:p w14:paraId="210C82D2" w14:textId="77777777" w:rsidR="007A0050" w:rsidRDefault="00000000">
            <w:r>
              <w:t>PRESENT – Staff</w:t>
            </w:r>
          </w:p>
        </w:tc>
        <w:tc>
          <w:tcPr>
            <w:tcW w:w="4320" w:type="dxa"/>
          </w:tcPr>
          <w:p w14:paraId="78036430" w14:textId="77777777" w:rsidR="007A0050" w:rsidRDefault="00000000">
            <w:r>
              <w:t>JK, MS, LC.</w:t>
            </w:r>
          </w:p>
        </w:tc>
      </w:tr>
      <w:tr w:rsidR="007A0050" w14:paraId="56A0FEDB" w14:textId="77777777">
        <w:tc>
          <w:tcPr>
            <w:tcW w:w="4320" w:type="dxa"/>
          </w:tcPr>
          <w:p w14:paraId="48167823" w14:textId="77777777" w:rsidR="007A0050" w:rsidRDefault="00000000">
            <w:r>
              <w:t>PRESENT – Patient</w:t>
            </w:r>
          </w:p>
        </w:tc>
        <w:tc>
          <w:tcPr>
            <w:tcW w:w="4320" w:type="dxa"/>
          </w:tcPr>
          <w:p w14:paraId="210BA40B" w14:textId="77777777" w:rsidR="007A0050" w:rsidRDefault="00000000">
            <w:r>
              <w:t>5 attended, 10 Invited.</w:t>
            </w:r>
          </w:p>
        </w:tc>
      </w:tr>
      <w:tr w:rsidR="007A0050" w14:paraId="24BC1615" w14:textId="77777777">
        <w:tc>
          <w:tcPr>
            <w:tcW w:w="4320" w:type="dxa"/>
          </w:tcPr>
          <w:p w14:paraId="795DEE9F" w14:textId="77777777" w:rsidR="007A0050" w:rsidRDefault="00000000">
            <w:r>
              <w:t>Minutes taken by:</w:t>
            </w:r>
          </w:p>
        </w:tc>
        <w:tc>
          <w:tcPr>
            <w:tcW w:w="4320" w:type="dxa"/>
          </w:tcPr>
          <w:p w14:paraId="23984C83" w14:textId="77777777" w:rsidR="007A0050" w:rsidRDefault="00000000">
            <w:r>
              <w:t>LC</w:t>
            </w:r>
          </w:p>
        </w:tc>
      </w:tr>
      <w:tr w:rsidR="007A0050" w14:paraId="3C73FD19" w14:textId="77777777">
        <w:tc>
          <w:tcPr>
            <w:tcW w:w="4320" w:type="dxa"/>
          </w:tcPr>
          <w:p w14:paraId="5EA7EAF6" w14:textId="77777777" w:rsidR="007A0050" w:rsidRDefault="00000000">
            <w:r>
              <w:t>Confidentiality</w:t>
            </w:r>
          </w:p>
        </w:tc>
        <w:tc>
          <w:tcPr>
            <w:tcW w:w="4320" w:type="dxa"/>
          </w:tcPr>
          <w:p w14:paraId="6AEDB635" w14:textId="17CBD149" w:rsidR="007A0050" w:rsidRDefault="00000000">
            <w:r>
              <w:t xml:space="preserve">For confidentiality reasons </w:t>
            </w:r>
            <w:proofErr w:type="gramStart"/>
            <w:r>
              <w:t>patients</w:t>
            </w:r>
            <w:proofErr w:type="gramEnd"/>
            <w:r>
              <w:t xml:space="preserve"> names will not be shown </w:t>
            </w:r>
            <w:r w:rsidR="006D4F30">
              <w:t>in</w:t>
            </w:r>
            <w:r>
              <w:t xml:space="preserve"> the minutes.</w:t>
            </w:r>
          </w:p>
        </w:tc>
      </w:tr>
    </w:tbl>
    <w:p w14:paraId="48C18D03" w14:textId="77777777" w:rsidR="007A0050" w:rsidRDefault="007A0050"/>
    <w:p w14:paraId="444B7944" w14:textId="77777777" w:rsidR="007A0050" w:rsidRDefault="00000000">
      <w:proofErr w:type="gramStart"/>
      <w:r>
        <w:rPr>
          <w:b/>
        </w:rPr>
        <w:t>Welcomed</w:t>
      </w:r>
      <w:proofErr w:type="gramEnd"/>
      <w:r>
        <w:rPr>
          <w:b/>
        </w:rPr>
        <w:t xml:space="preserve"> everyone to the meeting.</w:t>
      </w:r>
    </w:p>
    <w:p w14:paraId="1E7802FE" w14:textId="77777777" w:rsidR="007A0050" w:rsidRDefault="00000000">
      <w:r>
        <w:t>1. Refreshments were given to all attendees.</w:t>
      </w:r>
    </w:p>
    <w:p w14:paraId="7D178337" w14:textId="77777777" w:rsidR="007A0050" w:rsidRDefault="00000000">
      <w:r>
        <w:t>2. All attendees were shown fire exits but no drills were planned.</w:t>
      </w:r>
    </w:p>
    <w:p w14:paraId="0A11D6FC" w14:textId="77777777" w:rsidR="007A0050" w:rsidRDefault="00000000">
      <w:r>
        <w:t>3. Register for attendees was completed.</w:t>
      </w:r>
    </w:p>
    <w:p w14:paraId="69713AB7" w14:textId="77777777" w:rsidR="007A0050" w:rsidRDefault="00000000">
      <w:r>
        <w:rPr>
          <w:b/>
        </w:rPr>
        <w:t>ITEMS DISCUSSED</w:t>
      </w:r>
    </w:p>
    <w:p w14:paraId="37E66F06" w14:textId="77777777" w:rsidR="007A0050" w:rsidRDefault="00000000">
      <w:r>
        <w:rPr>
          <w:b/>
        </w:rPr>
        <w:t>NEW OPENING HOURS</w:t>
      </w:r>
    </w:p>
    <w:p w14:paraId="1E3E0C47" w14:textId="77777777" w:rsidR="007A0050" w:rsidRDefault="00000000">
      <w:r>
        <w:t xml:space="preserve">We are now open Monday till </w:t>
      </w:r>
      <w:proofErr w:type="gramStart"/>
      <w:r>
        <w:t>Friday</w:t>
      </w:r>
      <w:proofErr w:type="gramEnd"/>
      <w:r>
        <w:t xml:space="preserve"> 8.00am till 6.30pm. All phone lines are also available during these times.</w:t>
      </w:r>
    </w:p>
    <w:p w14:paraId="4D69C421" w14:textId="77777777" w:rsidR="007A0050" w:rsidRDefault="00000000">
      <w:r>
        <w:rPr>
          <w:b/>
        </w:rPr>
        <w:t>GETU APP</w:t>
      </w:r>
    </w:p>
    <w:p w14:paraId="6D95F2A3" w14:textId="77777777" w:rsidR="007A0050" w:rsidRDefault="00000000">
      <w:r>
        <w:t>The GetU MSK App went live in Leeds in October 2025. It is available for all patients and helps support self-management of common muscle, bone, joint and pain conditions. We explained the app helps reduce the need for unnecessary GP appointments and leaflets were shown to attendees explaining how to access the app.</w:t>
      </w:r>
    </w:p>
    <w:p w14:paraId="2C8A5073" w14:textId="77777777" w:rsidR="007A0050" w:rsidRDefault="00000000">
      <w:r>
        <w:rPr>
          <w:b/>
        </w:rPr>
        <w:t>NHS APP</w:t>
      </w:r>
    </w:p>
    <w:p w14:paraId="513D21B8" w14:textId="77777777" w:rsidR="007A0050" w:rsidRDefault="00000000">
      <w:r>
        <w:t>Information was shared with the group regarding new services available within the NHS App:</w:t>
      </w:r>
      <w:r>
        <w:br/>
        <w:t>• Appointment information is now available under “Appointments, including consultation notes and events” within “Appointment notes”.</w:t>
      </w:r>
      <w:r>
        <w:br/>
        <w:t xml:space="preserve">• Under “Book an appointment”, users can select “Ask about a health problem” to contact their </w:t>
      </w:r>
      <w:r>
        <w:lastRenderedPageBreak/>
        <w:t>GP without booking an appointment.</w:t>
      </w:r>
      <w:r>
        <w:br/>
        <w:t>• Notifications and messaging are available within the NHS App.</w:t>
      </w:r>
      <w:r>
        <w:br/>
        <w:t>Attendees were advised that any patient needing help accessing or using the NHS App can visit the surgery or attend one of our Digital Hubs.</w:t>
      </w:r>
    </w:p>
    <w:p w14:paraId="314376CC" w14:textId="77777777" w:rsidR="007A0050" w:rsidRDefault="00000000">
      <w:r>
        <w:rPr>
          <w:b/>
        </w:rPr>
        <w:t>PATIENT FEEDBACK</w:t>
      </w:r>
    </w:p>
    <w:p w14:paraId="0431399E" w14:textId="77777777" w:rsidR="007A0050" w:rsidRDefault="00000000">
      <w:r>
        <w:t xml:space="preserve">We advised that patient feedback is very important to </w:t>
      </w:r>
      <w:proofErr w:type="gramStart"/>
      <w:r>
        <w:t>the practice</w:t>
      </w:r>
      <w:proofErr w:type="gramEnd"/>
      <w:r>
        <w:t>. Surveys are sent through the PATCHS platform and Family &amp; Friends feedback slips are provided after appointments. Feedback is reviewed by staff and acted upon where appropriate.</w:t>
      </w:r>
    </w:p>
    <w:p w14:paraId="6F7C1D24" w14:textId="77777777" w:rsidR="007A0050" w:rsidRDefault="00000000">
      <w:r>
        <w:rPr>
          <w:b/>
        </w:rPr>
        <w:t>FORWARD LEEDS</w:t>
      </w:r>
    </w:p>
    <w:p w14:paraId="0776D782" w14:textId="77777777" w:rsidR="007A0050" w:rsidRDefault="00000000">
      <w:r>
        <w:t xml:space="preserve">We discussed that a Forward Leeds Drug &amp; Alcohol Practitioner is available every Tuesday at </w:t>
      </w:r>
      <w:proofErr w:type="gramStart"/>
      <w:r>
        <w:t>the practice</w:t>
      </w:r>
      <w:proofErr w:type="gramEnd"/>
      <w:r>
        <w:t>. Patients must be over 18 years old and referrals can be made for drug or alcohol support, excluding opiates. Patients can also self-refer using the contact details displayed on posters throughout the surgery.</w:t>
      </w:r>
    </w:p>
    <w:p w14:paraId="75363937" w14:textId="77777777" w:rsidR="007A0050" w:rsidRDefault="00000000">
      <w:r>
        <w:rPr>
          <w:b/>
        </w:rPr>
        <w:t>TV SCREEN</w:t>
      </w:r>
    </w:p>
    <w:p w14:paraId="3C3DEC84" w14:textId="77777777" w:rsidR="007A0050" w:rsidRDefault="00000000">
      <w:r>
        <w:t>A television screen has recently been installed in the reception area. It provides useful information, advice and contact details for patients while they are waiting.</w:t>
      </w:r>
    </w:p>
    <w:p w14:paraId="2EA74F68" w14:textId="77777777" w:rsidR="007A0050" w:rsidRDefault="00000000">
      <w:r>
        <w:rPr>
          <w:b/>
        </w:rPr>
        <w:t>WOUND CARE CLINICS</w:t>
      </w:r>
    </w:p>
    <w:p w14:paraId="639E1F3F" w14:textId="77777777" w:rsidR="007A0050" w:rsidRDefault="00000000">
      <w:r>
        <w:t xml:space="preserve">Wound care clinics have </w:t>
      </w:r>
      <w:proofErr w:type="gramStart"/>
      <w:r>
        <w:t>changed</w:t>
      </w:r>
      <w:proofErr w:type="gramEnd"/>
      <w:r>
        <w:t xml:space="preserve"> and patients can now self-refer, if they meet the criteria, online through </w:t>
      </w:r>
      <w:proofErr w:type="spellStart"/>
      <w:r>
        <w:t>Neighbourhood</w:t>
      </w:r>
      <w:proofErr w:type="spellEnd"/>
      <w:r>
        <w:t xml:space="preserve"> Clinics – Leeds Community Healthcare or by calling 0113 8433727. Patients requiring assistance can contact the surgery for support or visit the Digital Hub.</w:t>
      </w:r>
    </w:p>
    <w:p w14:paraId="4421A541" w14:textId="77777777" w:rsidR="007A0050" w:rsidRDefault="00000000">
      <w:r>
        <w:rPr>
          <w:b/>
        </w:rPr>
        <w:t>TOPIC OF NEXT DISCUSSION</w:t>
      </w:r>
    </w:p>
    <w:p w14:paraId="59CD81A2" w14:textId="77777777" w:rsidR="007A0050" w:rsidRDefault="00000000">
      <w:r>
        <w:t xml:space="preserve">The group discussed future topics and requested that diabetes be included at the next meeting. Members would like </w:t>
      </w:r>
      <w:proofErr w:type="gramStart"/>
      <w:r>
        <w:t>the Diabetes</w:t>
      </w:r>
      <w:proofErr w:type="gramEnd"/>
      <w:r>
        <w:t xml:space="preserve"> Nurse to attend and discuss any issues or concerns.</w:t>
      </w:r>
    </w:p>
    <w:p w14:paraId="3BF30795" w14:textId="77777777" w:rsidR="007A0050" w:rsidRDefault="00000000">
      <w:r>
        <w:rPr>
          <w:b/>
        </w:rPr>
        <w:t>NEXT PPG – 3 TO 6 MONTHS</w:t>
      </w:r>
    </w:p>
    <w:p w14:paraId="7576AFE6" w14:textId="77777777" w:rsidR="007A0050" w:rsidRDefault="00000000">
      <w:r>
        <w:t>Attendees will be invited again in approximately 3–6 months. The PPG Lead will also invite additional patients to attend.</w:t>
      </w:r>
    </w:p>
    <w:p w14:paraId="65470369" w14:textId="77777777" w:rsidR="007A0050" w:rsidRDefault="00000000">
      <w:r>
        <w:rPr>
          <w:b/>
        </w:rPr>
        <w:t>AOB</w:t>
      </w:r>
    </w:p>
    <w:p w14:paraId="705AD2E5" w14:textId="77777777" w:rsidR="007A0050" w:rsidRDefault="00000000">
      <w:r>
        <w:t>There were no additional issues raised. Attendees were happy with the topics discussed.</w:t>
      </w:r>
    </w:p>
    <w:p w14:paraId="299C8992" w14:textId="77777777" w:rsidR="00060AD2" w:rsidRDefault="00060AD2">
      <w:pPr>
        <w:rPr>
          <w:b/>
        </w:rPr>
      </w:pPr>
    </w:p>
    <w:p w14:paraId="122FAF84" w14:textId="77777777" w:rsidR="00060AD2" w:rsidRDefault="00060AD2">
      <w:pPr>
        <w:rPr>
          <w:b/>
        </w:rPr>
      </w:pPr>
    </w:p>
    <w:p w14:paraId="67598FC7" w14:textId="75567E14" w:rsidR="007A0050" w:rsidRDefault="00000000">
      <w:r>
        <w:rPr>
          <w:b/>
        </w:rPr>
        <w:lastRenderedPageBreak/>
        <w:t>FEEDBACK SHEET</w:t>
      </w:r>
    </w:p>
    <w:p w14:paraId="71EDB768" w14:textId="77777777" w:rsidR="007A0050" w:rsidRDefault="00000000">
      <w:r>
        <w:t>Attendees were asked to complete a feedback form to help the practice identify any improvements required.</w:t>
      </w:r>
    </w:p>
    <w:p w14:paraId="47A2031F" w14:textId="77777777" w:rsidR="007A0050" w:rsidRPr="00060AD2" w:rsidRDefault="00000000">
      <w:pPr>
        <w:rPr>
          <w:bCs/>
        </w:rPr>
      </w:pPr>
      <w:r w:rsidRPr="00060AD2">
        <w:rPr>
          <w:bCs/>
        </w:rPr>
        <w:t>The next meeting will be held in approximately 3–6 months.</w:t>
      </w:r>
    </w:p>
    <w:sectPr w:rsidR="007A0050" w:rsidRPr="00060AD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1783004">
    <w:abstractNumId w:val="8"/>
  </w:num>
  <w:num w:numId="2" w16cid:durableId="1069112530">
    <w:abstractNumId w:val="6"/>
  </w:num>
  <w:num w:numId="3" w16cid:durableId="1851407787">
    <w:abstractNumId w:val="5"/>
  </w:num>
  <w:num w:numId="4" w16cid:durableId="120807001">
    <w:abstractNumId w:val="4"/>
  </w:num>
  <w:num w:numId="5" w16cid:durableId="132723542">
    <w:abstractNumId w:val="7"/>
  </w:num>
  <w:num w:numId="6" w16cid:durableId="1877039109">
    <w:abstractNumId w:val="3"/>
  </w:num>
  <w:num w:numId="7" w16cid:durableId="366877428">
    <w:abstractNumId w:val="2"/>
  </w:num>
  <w:num w:numId="8" w16cid:durableId="1280524012">
    <w:abstractNumId w:val="1"/>
  </w:num>
  <w:num w:numId="9" w16cid:durableId="47051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C56"/>
    <w:rsid w:val="00034616"/>
    <w:rsid w:val="0006063C"/>
    <w:rsid w:val="00060AD2"/>
    <w:rsid w:val="0015074B"/>
    <w:rsid w:val="0029639D"/>
    <w:rsid w:val="00326F90"/>
    <w:rsid w:val="006D4F30"/>
    <w:rsid w:val="007A0050"/>
    <w:rsid w:val="008C7218"/>
    <w:rsid w:val="00AA1D8D"/>
    <w:rsid w:val="00B24496"/>
    <w:rsid w:val="00B47730"/>
    <w:rsid w:val="00CB0664"/>
    <w:rsid w:val="00CE79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568D93"/>
  <w14:defaultImageDpi w14:val="300"/>
  <w15:docId w15:val="{60CAEDA5-937A-4D6A-824C-7F0EECF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KISSI, Jasvir (ARTHINGTON MEDICAL CENTRE)</dc:creator>
  <cp:keywords/>
  <dc:description>generated by python-docx</dc:description>
  <cp:lastModifiedBy>KISSI, Jasvir (ARTHINGTON MEDICAL CENTRE)</cp:lastModifiedBy>
  <cp:revision>4</cp:revision>
  <dcterms:created xsi:type="dcterms:W3CDTF">2026-07-16T14:43:00Z</dcterms:created>
  <dcterms:modified xsi:type="dcterms:W3CDTF">2026-07-16T15:10:00Z</dcterms:modified>
  <cp:category/>
</cp:coreProperties>
</file>